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F" w:rsidRPr="00AD7F1F" w:rsidRDefault="004A4D5F" w:rsidP="00AE19E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D7F1F">
        <w:rPr>
          <w:rFonts w:ascii="Arial" w:hAnsi="Arial" w:cs="Arial"/>
          <w:noProof/>
          <w:color w:val="0000FF"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644DDBA4" wp14:editId="19F0070F">
            <wp:simplePos x="0" y="0"/>
            <wp:positionH relativeFrom="column">
              <wp:posOffset>5381625</wp:posOffset>
            </wp:positionH>
            <wp:positionV relativeFrom="paragraph">
              <wp:posOffset>-718820</wp:posOffset>
            </wp:positionV>
            <wp:extent cx="966470" cy="972185"/>
            <wp:effectExtent l="0" t="0" r="5080" b="0"/>
            <wp:wrapSquare wrapText="bothSides"/>
            <wp:docPr id="12" name="Picture 12" descr="Image result for Moira Sh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ira Sh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5608" r="56645" b="13293"/>
                    <a:stretch/>
                  </pic:blipFill>
                  <pic:spPr bwMode="auto">
                    <a:xfrm>
                      <a:off x="0" y="0"/>
                      <a:ext cx="9664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9E2" w:rsidRPr="00AD7F1F" w:rsidRDefault="00972505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 copy of</w:t>
      </w:r>
      <w:r w:rsidR="00AE19E2" w:rsidRPr="00AD7F1F">
        <w:rPr>
          <w:rFonts w:ascii="Arial" w:hAnsi="Arial" w:cs="Arial"/>
        </w:rPr>
        <w:t xml:space="preserve"> plans and elevations to scale not less than 1:100 and specifications describing materials and methods to be used in the construction </w:t>
      </w:r>
    </w:p>
    <w:p w:rsidR="00AE19E2" w:rsidRPr="00AD7F1F" w:rsidRDefault="00972505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 copy of</w:t>
      </w:r>
      <w:r w:rsidRPr="00AD7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AE19E2" w:rsidRPr="00AD7F1F">
        <w:rPr>
          <w:rFonts w:ascii="Arial" w:hAnsi="Arial" w:cs="Arial"/>
        </w:rPr>
        <w:t xml:space="preserve"> allotment plans to a scale of no less than 1:500 showing:</w:t>
      </w:r>
    </w:p>
    <w:p w:rsidR="00AE19E2" w:rsidRPr="00AD7F1F" w:rsidRDefault="00AE19E2" w:rsidP="00AD7F1F">
      <w:pPr>
        <w:pStyle w:val="ListParagraph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>Boundaries and dimensions of the allotment and any relevant easements</w:t>
      </w:r>
    </w:p>
    <w:p w:rsidR="00AE19E2" w:rsidRPr="00AD7F1F" w:rsidRDefault="00AE19E2" w:rsidP="00AD7F1F">
      <w:pPr>
        <w:pStyle w:val="ListParagraph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>The distance to the nearest intersecting street</w:t>
      </w:r>
    </w:p>
    <w:p w:rsidR="00AE19E2" w:rsidRPr="00AD7F1F" w:rsidRDefault="00AE19E2" w:rsidP="00AD7F1F">
      <w:pPr>
        <w:pStyle w:val="ListParagraph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 xml:space="preserve">The position and dimensions of the proposed building and its relationship to the site boundaries and any other buildings on the site. </w:t>
      </w:r>
    </w:p>
    <w:p w:rsidR="00AE19E2" w:rsidRDefault="00AE19E2" w:rsidP="00AD7F1F">
      <w:pPr>
        <w:pStyle w:val="ListParagraph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>The location</w:t>
      </w:r>
      <w:r w:rsidR="00093480">
        <w:rPr>
          <w:rFonts w:ascii="Arial" w:hAnsi="Arial" w:cs="Arial"/>
        </w:rPr>
        <w:t xml:space="preserve"> of</w:t>
      </w:r>
      <w:r w:rsidRPr="00AD7F1F">
        <w:rPr>
          <w:rFonts w:ascii="Arial" w:hAnsi="Arial" w:cs="Arial"/>
        </w:rPr>
        <w:t xml:space="preserve"> </w:t>
      </w:r>
      <w:r w:rsidR="00093480">
        <w:rPr>
          <w:rFonts w:ascii="Arial" w:hAnsi="Arial" w:cs="Arial"/>
        </w:rPr>
        <w:t xml:space="preserve">drainage system and the </w:t>
      </w:r>
      <w:r w:rsidR="00AB4AC4">
        <w:rPr>
          <w:rFonts w:ascii="Arial" w:hAnsi="Arial" w:cs="Arial"/>
        </w:rPr>
        <w:t>b</w:t>
      </w:r>
      <w:r w:rsidR="00093480">
        <w:rPr>
          <w:rFonts w:ascii="Arial" w:hAnsi="Arial" w:cs="Arial"/>
        </w:rPr>
        <w:t xml:space="preserve">ack </w:t>
      </w:r>
      <w:r w:rsidR="00AB4AC4">
        <w:rPr>
          <w:rFonts w:ascii="Arial" w:hAnsi="Arial" w:cs="Arial"/>
        </w:rPr>
        <w:t>w</w:t>
      </w:r>
      <w:r w:rsidR="00093480">
        <w:rPr>
          <w:rFonts w:ascii="Arial" w:hAnsi="Arial" w:cs="Arial"/>
        </w:rPr>
        <w:t xml:space="preserve">ash </w:t>
      </w:r>
      <w:r w:rsidR="00AB4AC4">
        <w:rPr>
          <w:rFonts w:ascii="Arial" w:hAnsi="Arial" w:cs="Arial"/>
        </w:rPr>
        <w:t>p</w:t>
      </w:r>
      <w:r w:rsidR="00093480">
        <w:rPr>
          <w:rFonts w:ascii="Arial" w:hAnsi="Arial" w:cs="Arial"/>
        </w:rPr>
        <w:t>oint.</w:t>
      </w:r>
    </w:p>
    <w:p w:rsidR="00093480" w:rsidRPr="00AD7F1F" w:rsidRDefault="00093480" w:rsidP="00AD7F1F">
      <w:pPr>
        <w:pStyle w:val="ListParagraph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location of the safety barrier </w:t>
      </w:r>
    </w:p>
    <w:p w:rsidR="004A4D5F" w:rsidRPr="00AD7F1F" w:rsidRDefault="00AE19E2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 xml:space="preserve">A copy of any computations or reports necessary to demonstrate that the </w:t>
      </w:r>
      <w:r w:rsidR="004A4D5F" w:rsidRPr="00AD7F1F">
        <w:rPr>
          <w:rFonts w:ascii="Arial" w:hAnsi="Arial" w:cs="Arial"/>
        </w:rPr>
        <w:t>building would, if constructed in accordance with the computations and reports, comply with the Regulations</w:t>
      </w:r>
    </w:p>
    <w:p w:rsidR="004A4D5F" w:rsidRPr="00AD7F1F" w:rsidRDefault="004A4D5F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u w:val="single"/>
        </w:rPr>
      </w:pPr>
      <w:r w:rsidRPr="00AD7F1F">
        <w:rPr>
          <w:rFonts w:ascii="Arial" w:hAnsi="Arial" w:cs="Arial"/>
        </w:rPr>
        <w:t xml:space="preserve">Original of Owner/Builders Certificate of Consent from the VBA if the value of works is greater than $16,000.00 or </w:t>
      </w:r>
      <w:r w:rsidR="00AB4AC4">
        <w:rPr>
          <w:rFonts w:ascii="Arial" w:hAnsi="Arial" w:cs="Arial"/>
        </w:rPr>
        <w:t>o</w:t>
      </w:r>
      <w:r w:rsidRPr="00AD7F1F">
        <w:rPr>
          <w:rFonts w:ascii="Arial" w:hAnsi="Arial" w:cs="Arial"/>
        </w:rPr>
        <w:t>wner/</w:t>
      </w:r>
      <w:r w:rsidR="00AB4AC4">
        <w:rPr>
          <w:rFonts w:ascii="Arial" w:hAnsi="Arial" w:cs="Arial"/>
        </w:rPr>
        <w:t>b</w:t>
      </w:r>
      <w:r w:rsidRPr="00AD7F1F">
        <w:rPr>
          <w:rFonts w:ascii="Arial" w:hAnsi="Arial" w:cs="Arial"/>
        </w:rPr>
        <w:t xml:space="preserve">uilder </w:t>
      </w:r>
      <w:r w:rsidR="00AB4AC4">
        <w:rPr>
          <w:rFonts w:ascii="Arial" w:hAnsi="Arial" w:cs="Arial"/>
        </w:rPr>
        <w:t>a</w:t>
      </w:r>
      <w:r w:rsidRPr="00AD7F1F">
        <w:rPr>
          <w:rFonts w:ascii="Arial" w:hAnsi="Arial" w:cs="Arial"/>
        </w:rPr>
        <w:t>cknowledgement form if the cost is less than $16,000.00.</w:t>
      </w:r>
    </w:p>
    <w:p w:rsidR="004A4D5F" w:rsidRPr="00AD7F1F" w:rsidRDefault="004A4D5F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 xml:space="preserve">Evidence of ownership of the allotment or evidence that a contract has been entered into pursuant to Section 9AA of the Sale of Land Act 1962 and Plan of Subdivision </w:t>
      </w:r>
    </w:p>
    <w:p w:rsidR="004A4D5F" w:rsidRPr="00AD7F1F" w:rsidRDefault="004A4D5F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 xml:space="preserve">Full copy of Title including </w:t>
      </w:r>
      <w:r w:rsidR="00AD7E34">
        <w:rPr>
          <w:rFonts w:ascii="Arial" w:hAnsi="Arial" w:cs="Arial"/>
          <w:u w:val="single"/>
        </w:rPr>
        <w:t xml:space="preserve">Plan </w:t>
      </w:r>
      <w:r w:rsidRPr="00AD7E34">
        <w:rPr>
          <w:rFonts w:ascii="Arial" w:hAnsi="Arial" w:cs="Arial"/>
          <w:u w:val="single"/>
        </w:rPr>
        <w:t>of Subdivision</w:t>
      </w:r>
      <w:r w:rsidRPr="00AD7F1F">
        <w:rPr>
          <w:rFonts w:ascii="Arial" w:hAnsi="Arial" w:cs="Arial"/>
        </w:rPr>
        <w:t xml:space="preserve">, Covenants and any Section 173 Agreements attached to the Title </w:t>
      </w:r>
    </w:p>
    <w:p w:rsidR="004A4D5F" w:rsidRPr="00AD7F1F" w:rsidRDefault="004A4D5F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 xml:space="preserve">Evidence that each Building Practitioner to be engaged in the building work holds a </w:t>
      </w:r>
      <w:r w:rsidR="00AB4AC4">
        <w:rPr>
          <w:rFonts w:ascii="Arial" w:hAnsi="Arial" w:cs="Arial"/>
        </w:rPr>
        <w:t>b</w:t>
      </w:r>
      <w:r w:rsidRPr="00AD7F1F">
        <w:rPr>
          <w:rFonts w:ascii="Arial" w:hAnsi="Arial" w:cs="Arial"/>
        </w:rPr>
        <w:t xml:space="preserve">uilding </w:t>
      </w:r>
      <w:r w:rsidR="00AB4AC4">
        <w:rPr>
          <w:rFonts w:ascii="Arial" w:hAnsi="Arial" w:cs="Arial"/>
        </w:rPr>
        <w:t>p</w:t>
      </w:r>
      <w:r w:rsidRPr="00AD7F1F">
        <w:rPr>
          <w:rFonts w:ascii="Arial" w:hAnsi="Arial" w:cs="Arial"/>
        </w:rPr>
        <w:t xml:space="preserve">ractitioners </w:t>
      </w:r>
      <w:r w:rsidR="00AB4AC4">
        <w:rPr>
          <w:rFonts w:ascii="Arial" w:hAnsi="Arial" w:cs="Arial"/>
        </w:rPr>
        <w:t>c</w:t>
      </w:r>
      <w:r w:rsidRPr="00AD7F1F">
        <w:rPr>
          <w:rFonts w:ascii="Arial" w:hAnsi="Arial" w:cs="Arial"/>
        </w:rPr>
        <w:t xml:space="preserve">ertificate issued by the </w:t>
      </w:r>
      <w:r w:rsidR="00AB4AC4">
        <w:rPr>
          <w:rFonts w:ascii="Arial" w:hAnsi="Arial" w:cs="Arial"/>
        </w:rPr>
        <w:t>b</w:t>
      </w:r>
      <w:r w:rsidRPr="00AD7F1F">
        <w:rPr>
          <w:rFonts w:ascii="Arial" w:hAnsi="Arial" w:cs="Arial"/>
        </w:rPr>
        <w:t xml:space="preserve">uilding </w:t>
      </w:r>
      <w:r w:rsidR="00AB4AC4">
        <w:rPr>
          <w:rFonts w:ascii="Arial" w:hAnsi="Arial" w:cs="Arial"/>
        </w:rPr>
        <w:t>p</w:t>
      </w:r>
      <w:r w:rsidRPr="00AD7F1F">
        <w:rPr>
          <w:rFonts w:ascii="Arial" w:hAnsi="Arial" w:cs="Arial"/>
        </w:rPr>
        <w:t xml:space="preserve">ractitioners </w:t>
      </w:r>
      <w:r w:rsidR="00AB4AC4">
        <w:rPr>
          <w:rFonts w:ascii="Arial" w:hAnsi="Arial" w:cs="Arial"/>
        </w:rPr>
        <w:t>b</w:t>
      </w:r>
      <w:r w:rsidRPr="00AD7F1F">
        <w:rPr>
          <w:rFonts w:ascii="Arial" w:hAnsi="Arial" w:cs="Arial"/>
        </w:rPr>
        <w:t>oard.</w:t>
      </w:r>
    </w:p>
    <w:p w:rsidR="004A4D5F" w:rsidRPr="00AD7F1F" w:rsidRDefault="004A4D5F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D7F1F">
        <w:rPr>
          <w:rFonts w:ascii="Arial" w:hAnsi="Arial" w:cs="Arial"/>
        </w:rPr>
        <w:t>If using a registered Building Practitioner please provide a copy of a defects liability insurance policy.</w:t>
      </w:r>
    </w:p>
    <w:p w:rsidR="007823E1" w:rsidRDefault="007823E1" w:rsidP="007823E1">
      <w:pPr>
        <w:pStyle w:val="ListParagraph"/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in an </w:t>
      </w:r>
      <w:proofErr w:type="spellStart"/>
      <w:r>
        <w:rPr>
          <w:rFonts w:ascii="Arial" w:hAnsi="Arial" w:cs="Arial"/>
        </w:rPr>
        <w:t>unsewered</w:t>
      </w:r>
      <w:proofErr w:type="spellEnd"/>
      <w:r>
        <w:rPr>
          <w:rFonts w:ascii="Arial" w:hAnsi="Arial" w:cs="Arial"/>
        </w:rPr>
        <w:t xml:space="preserve"> area, </w:t>
      </w:r>
      <w:r w:rsidR="00AB4AC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AB4AC4">
        <w:rPr>
          <w:rFonts w:ascii="Arial" w:hAnsi="Arial" w:cs="Arial"/>
        </w:rPr>
        <w:t>p</w:t>
      </w:r>
      <w:r>
        <w:rPr>
          <w:rFonts w:ascii="Arial" w:hAnsi="Arial" w:cs="Arial"/>
        </w:rPr>
        <w:t>ool is to be located at a minimum distance of 6 meters from any part of the septic system</w:t>
      </w:r>
    </w:p>
    <w:p w:rsidR="00AD7E34" w:rsidRDefault="00AD7E34" w:rsidP="00AD7E34">
      <w:pPr>
        <w:pStyle w:val="ListParagraph"/>
        <w:spacing w:before="120" w:after="120" w:line="240" w:lineRule="auto"/>
        <w:jc w:val="both"/>
        <w:rPr>
          <w:rFonts w:ascii="Arial" w:hAnsi="Arial" w:cs="Arial"/>
        </w:rPr>
      </w:pPr>
    </w:p>
    <w:p w:rsidR="00AB6F85" w:rsidRDefault="00AB6F85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of </w:t>
      </w:r>
      <w:r w:rsidR="00AB4A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afety </w:t>
      </w:r>
      <w:r w:rsidR="00AB4AC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arrier showing compliance with </w:t>
      </w:r>
      <w:r w:rsidR="00054EE9" w:rsidRPr="00AB6F85">
        <w:rPr>
          <w:rFonts w:ascii="Arial" w:hAnsi="Arial" w:cs="Arial"/>
          <w:lang w:val="en"/>
        </w:rPr>
        <w:t>swimming</w:t>
      </w:r>
      <w:r w:rsidRPr="00AB6F85">
        <w:rPr>
          <w:rFonts w:ascii="Arial" w:hAnsi="Arial" w:cs="Arial"/>
          <w:lang w:val="en"/>
        </w:rPr>
        <w:t xml:space="preserve"> pool safety Part 1: Safety barriers for swimming pools AS 1926.</w:t>
      </w:r>
      <w:r w:rsidRPr="00093480">
        <w:rPr>
          <w:rFonts w:ascii="Arial" w:hAnsi="Arial" w:cs="Arial"/>
          <w:bCs/>
          <w:lang w:val="en"/>
        </w:rPr>
        <w:t>1</w:t>
      </w:r>
      <w:r w:rsidRPr="00AB6F85">
        <w:rPr>
          <w:rFonts w:ascii="Arial" w:hAnsi="Arial" w:cs="Arial"/>
          <w:lang w:val="en"/>
        </w:rPr>
        <w:t>—2007</w:t>
      </w:r>
    </w:p>
    <w:p w:rsidR="008D55A9" w:rsidRDefault="008D55A9" w:rsidP="00AD7F1F">
      <w:pPr>
        <w:pStyle w:val="ListParagraph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the back wash point of discharge. (if applicable)</w:t>
      </w:r>
    </w:p>
    <w:p w:rsidR="00AD7E34" w:rsidRPr="00AD7E34" w:rsidRDefault="00AD7E34" w:rsidP="00AD7E34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 w:rsidRPr="00AD7E34">
        <w:rPr>
          <w:rFonts w:ascii="Arial" w:hAnsi="Arial" w:cs="Arial"/>
        </w:rPr>
        <w:t xml:space="preserve">Associated </w:t>
      </w:r>
      <w:r w:rsidR="00AB4AC4">
        <w:rPr>
          <w:rFonts w:ascii="Arial" w:hAnsi="Arial" w:cs="Arial"/>
        </w:rPr>
        <w:t>b</w:t>
      </w:r>
      <w:r w:rsidRPr="00AD7E34">
        <w:rPr>
          <w:rFonts w:ascii="Arial" w:hAnsi="Arial" w:cs="Arial"/>
        </w:rPr>
        <w:t>uilding fees to be paid.</w:t>
      </w:r>
    </w:p>
    <w:p w:rsidR="00AD7E34" w:rsidRPr="0003259D" w:rsidRDefault="00AD7E34" w:rsidP="00AD7E34">
      <w:pPr>
        <w:pStyle w:val="ListParagraph"/>
        <w:ind w:left="709" w:hanging="425"/>
        <w:rPr>
          <w:rFonts w:ascii="Arial" w:hAnsi="Arial" w:cs="Arial"/>
        </w:rPr>
      </w:pPr>
    </w:p>
    <w:p w:rsidR="00AD7E34" w:rsidRPr="0003259D" w:rsidRDefault="00AD7E34" w:rsidP="00AD7E34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 xml:space="preserve">Town Planning Permit and endorsed plans. </w:t>
      </w:r>
      <w:r>
        <w:rPr>
          <w:rFonts w:ascii="Arial" w:hAnsi="Arial" w:cs="Arial"/>
        </w:rPr>
        <w:t>(</w:t>
      </w:r>
      <w:r w:rsidRPr="0003259D">
        <w:rPr>
          <w:rFonts w:ascii="Arial" w:hAnsi="Arial" w:cs="Arial"/>
        </w:rPr>
        <w:t>If applicable</w:t>
      </w:r>
      <w:r>
        <w:rPr>
          <w:rFonts w:ascii="Arial" w:hAnsi="Arial" w:cs="Arial"/>
        </w:rPr>
        <w:t>)</w:t>
      </w:r>
    </w:p>
    <w:p w:rsidR="00AD7E34" w:rsidRPr="00AD7E34" w:rsidRDefault="00AD7E34" w:rsidP="00AD7E34">
      <w:pPr>
        <w:pStyle w:val="ListParagraph"/>
        <w:ind w:left="709"/>
        <w:jc w:val="both"/>
        <w:rPr>
          <w:rFonts w:ascii="Arial" w:hAnsi="Arial" w:cs="Arial"/>
        </w:rPr>
      </w:pPr>
      <w:r w:rsidRPr="0003259D">
        <w:rPr>
          <w:rFonts w:ascii="Arial" w:hAnsi="Arial" w:cs="Arial"/>
        </w:rPr>
        <w:t>(Note – Building and Town Planning applicat</w:t>
      </w:r>
      <w:r>
        <w:rPr>
          <w:rFonts w:ascii="Arial" w:hAnsi="Arial" w:cs="Arial"/>
        </w:rPr>
        <w:t>ions can be lodged concurrently)</w:t>
      </w:r>
    </w:p>
    <w:p w:rsidR="00AE19E2" w:rsidRPr="00AD7F1F" w:rsidRDefault="00AE19E2" w:rsidP="00AE19E2">
      <w:pPr>
        <w:pStyle w:val="ListParagraph"/>
        <w:rPr>
          <w:rFonts w:ascii="Arial" w:hAnsi="Arial" w:cs="Arial"/>
          <w:sz w:val="24"/>
          <w:u w:val="single"/>
        </w:rPr>
      </w:pPr>
    </w:p>
    <w:p w:rsidR="00AE19E2" w:rsidRPr="00AD7F1F" w:rsidRDefault="00AE19E2" w:rsidP="00AE19E2">
      <w:pPr>
        <w:jc w:val="center"/>
        <w:rPr>
          <w:rFonts w:ascii="Arial" w:hAnsi="Arial" w:cs="Arial"/>
          <w:b/>
          <w:sz w:val="28"/>
        </w:rPr>
      </w:pPr>
    </w:p>
    <w:sectPr w:rsidR="00AE19E2" w:rsidRPr="00AD7F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EA" w:rsidRDefault="008A05EA" w:rsidP="00AD7E34">
      <w:pPr>
        <w:spacing w:after="0" w:line="240" w:lineRule="auto"/>
      </w:pPr>
      <w:r>
        <w:separator/>
      </w:r>
    </w:p>
  </w:endnote>
  <w:endnote w:type="continuationSeparator" w:id="0">
    <w:p w:rsidR="008A05EA" w:rsidRDefault="008A05EA" w:rsidP="00AD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EA" w:rsidRDefault="008A05EA" w:rsidP="00AD7E34">
      <w:pPr>
        <w:spacing w:after="0" w:line="240" w:lineRule="auto"/>
      </w:pPr>
      <w:r>
        <w:separator/>
      </w:r>
    </w:p>
  </w:footnote>
  <w:footnote w:type="continuationSeparator" w:id="0">
    <w:p w:rsidR="008A05EA" w:rsidRDefault="008A05EA" w:rsidP="00AD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34" w:rsidRDefault="00AD7E34" w:rsidP="00AD7E34">
    <w:pPr>
      <w:pStyle w:val="Header"/>
      <w:rPr>
        <w:rFonts w:ascii="Arial" w:hAnsi="Arial" w:cs="Arial"/>
        <w:b/>
        <w:sz w:val="28"/>
      </w:rPr>
    </w:pPr>
    <w:r w:rsidRPr="00AD7F1F">
      <w:rPr>
        <w:rFonts w:ascii="Arial" w:hAnsi="Arial" w:cs="Arial"/>
        <w:b/>
        <w:sz w:val="28"/>
      </w:rPr>
      <w:t xml:space="preserve">Building Checklist for </w:t>
    </w:r>
    <w:r>
      <w:rPr>
        <w:rFonts w:ascii="Arial" w:hAnsi="Arial" w:cs="Arial"/>
        <w:b/>
        <w:sz w:val="28"/>
      </w:rPr>
      <w:t>Swimming pools and spas</w:t>
    </w:r>
  </w:p>
  <w:p w:rsidR="00AD7E34" w:rsidRPr="00AD7F1F" w:rsidRDefault="00AD7E34" w:rsidP="00AD7E34">
    <w:pPr>
      <w:rPr>
        <w:rFonts w:ascii="Arial" w:hAnsi="Arial" w:cs="Arial"/>
        <w:sz w:val="28"/>
      </w:rPr>
    </w:pPr>
    <w:r w:rsidRPr="00AD7F1F">
      <w:rPr>
        <w:rFonts w:ascii="Arial" w:hAnsi="Arial" w:cs="Arial"/>
        <w:sz w:val="28"/>
      </w:rPr>
      <w:t>Information to be provided to apply for a Building Permit</w:t>
    </w:r>
  </w:p>
  <w:p w:rsidR="00AD7E34" w:rsidRDefault="00AD7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0"/>
    <w:multiLevelType w:val="hybridMultilevel"/>
    <w:tmpl w:val="7C787F26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16DF14">
      <w:start w:val="1"/>
      <w:numFmt w:val="upperLetter"/>
      <w:lvlText w:val="%2)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60A"/>
    <w:multiLevelType w:val="hybridMultilevel"/>
    <w:tmpl w:val="2F2AD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5294"/>
    <w:multiLevelType w:val="hybridMultilevel"/>
    <w:tmpl w:val="C21E846E"/>
    <w:lvl w:ilvl="0" w:tplc="D540B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C5577"/>
    <w:multiLevelType w:val="hybridMultilevel"/>
    <w:tmpl w:val="50484E50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054EE9"/>
    <w:rsid w:val="00086FBD"/>
    <w:rsid w:val="00093480"/>
    <w:rsid w:val="00295C27"/>
    <w:rsid w:val="002F2D5A"/>
    <w:rsid w:val="004A4D5F"/>
    <w:rsid w:val="005F437D"/>
    <w:rsid w:val="007823E1"/>
    <w:rsid w:val="00830FF7"/>
    <w:rsid w:val="00884361"/>
    <w:rsid w:val="008A05EA"/>
    <w:rsid w:val="008D55A9"/>
    <w:rsid w:val="00972505"/>
    <w:rsid w:val="00AB4AC4"/>
    <w:rsid w:val="00AB6F85"/>
    <w:rsid w:val="00AD7E34"/>
    <w:rsid w:val="00AD7F1F"/>
    <w:rsid w:val="00A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A100E-E462-425F-B0C3-C40654F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34"/>
  </w:style>
  <w:style w:type="paragraph" w:styleId="Footer">
    <w:name w:val="footer"/>
    <w:basedOn w:val="Normal"/>
    <w:link w:val="FooterChar"/>
    <w:uiPriority w:val="99"/>
    <w:unhideWhenUsed/>
    <w:rsid w:val="00AD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Henderson</dc:creator>
  <cp:keywords/>
  <dc:description/>
  <cp:lastModifiedBy>Amanda Mathers</cp:lastModifiedBy>
  <cp:revision>2</cp:revision>
  <cp:lastPrinted>2017-05-02T06:27:00Z</cp:lastPrinted>
  <dcterms:created xsi:type="dcterms:W3CDTF">2019-05-16T00:14:00Z</dcterms:created>
  <dcterms:modified xsi:type="dcterms:W3CDTF">2019-05-16T00:14:00Z</dcterms:modified>
</cp:coreProperties>
</file>