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7D" w:rsidRDefault="006D4D7D" w:rsidP="006D4D7D">
      <w:pPr>
        <w:jc w:val="center"/>
        <w:rPr>
          <w:b/>
          <w:sz w:val="28"/>
        </w:rPr>
      </w:pPr>
      <w:bookmarkStart w:id="0" w:name="_GoBack"/>
      <w:bookmarkEnd w:id="0"/>
      <w:r w:rsidRPr="00C83F84">
        <w:rPr>
          <w:noProof/>
          <w:color w:val="0000FF"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64B9EAC7" wp14:editId="4B70C908">
            <wp:simplePos x="0" y="0"/>
            <wp:positionH relativeFrom="column">
              <wp:posOffset>5305425</wp:posOffset>
            </wp:positionH>
            <wp:positionV relativeFrom="paragraph">
              <wp:posOffset>-713740</wp:posOffset>
            </wp:positionV>
            <wp:extent cx="966470" cy="972185"/>
            <wp:effectExtent l="0" t="0" r="5080" b="0"/>
            <wp:wrapSquare wrapText="bothSides"/>
            <wp:docPr id="12" name="Picture 12" descr="Image result for Moira Shi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ira Shi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5608" r="56645" b="13293"/>
                    <a:stretch/>
                  </pic:blipFill>
                  <pic:spPr bwMode="auto">
                    <a:xfrm>
                      <a:off x="0" y="0"/>
                      <a:ext cx="9664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7D" w:rsidRDefault="007E23C4" w:rsidP="007E23C4">
      <w:pPr>
        <w:pStyle w:val="ListParagraph"/>
        <w:numPr>
          <w:ilvl w:val="0"/>
          <w:numId w:val="3"/>
        </w:numPr>
        <w:rPr>
          <w:sz w:val="24"/>
        </w:rPr>
      </w:pPr>
      <w:r w:rsidRPr="007E23C4">
        <w:rPr>
          <w:sz w:val="24"/>
        </w:rPr>
        <w:t>Fully completed Building Permit Application Form (</w:t>
      </w:r>
      <w:r>
        <w:rPr>
          <w:sz w:val="24"/>
        </w:rPr>
        <w:t>F</w:t>
      </w:r>
      <w:r w:rsidRPr="007E23C4">
        <w:rPr>
          <w:sz w:val="24"/>
        </w:rPr>
        <w:t>orm 1)</w:t>
      </w:r>
    </w:p>
    <w:p w:rsidR="006D4D7D" w:rsidRDefault="006D4D7D" w:rsidP="007E23C4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Full copy of Title including Plan of Subdivision, Covenants and any Section 173 Agreements attached to the Title </w:t>
      </w:r>
    </w:p>
    <w:p w:rsidR="006D4D7D" w:rsidRPr="00AE19E2" w:rsidRDefault="004E3B4F" w:rsidP="007E23C4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A copy</w:t>
      </w:r>
      <w:r w:rsidR="006D4D7D">
        <w:rPr>
          <w:sz w:val="24"/>
        </w:rPr>
        <w:t xml:space="preserve"> of allotment plans to a scale of no less than 1:500 showing:</w:t>
      </w:r>
    </w:p>
    <w:p w:rsidR="006D4D7D" w:rsidRPr="00AE19E2" w:rsidRDefault="006D4D7D" w:rsidP="007E23C4">
      <w:pPr>
        <w:pStyle w:val="ListParagraph"/>
        <w:numPr>
          <w:ilvl w:val="1"/>
          <w:numId w:val="3"/>
        </w:numPr>
        <w:spacing w:after="0"/>
        <w:jc w:val="both"/>
        <w:rPr>
          <w:sz w:val="24"/>
        </w:rPr>
      </w:pPr>
      <w:r w:rsidRPr="00AE19E2">
        <w:rPr>
          <w:sz w:val="24"/>
        </w:rPr>
        <w:t xml:space="preserve">Boundaries and dimensions of the </w:t>
      </w:r>
      <w:r>
        <w:rPr>
          <w:sz w:val="24"/>
        </w:rPr>
        <w:t>allotment and any relevant easements</w:t>
      </w:r>
    </w:p>
    <w:p w:rsidR="006D4D7D" w:rsidRPr="00AE19E2" w:rsidRDefault="006D4D7D" w:rsidP="007E23C4">
      <w:pPr>
        <w:pStyle w:val="ListParagraph"/>
        <w:numPr>
          <w:ilvl w:val="1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The distance to the nearest intersecting street</w:t>
      </w:r>
    </w:p>
    <w:p w:rsidR="006D4D7D" w:rsidRDefault="006D4D7D" w:rsidP="007E23C4">
      <w:pPr>
        <w:pStyle w:val="ListParagraph"/>
        <w:numPr>
          <w:ilvl w:val="1"/>
          <w:numId w:val="3"/>
        </w:numPr>
        <w:spacing w:after="0"/>
        <w:jc w:val="both"/>
        <w:rPr>
          <w:sz w:val="24"/>
        </w:rPr>
      </w:pPr>
      <w:r w:rsidRPr="00AE19E2">
        <w:rPr>
          <w:sz w:val="24"/>
        </w:rPr>
        <w:t xml:space="preserve">The position and dimensions of the proposed </w:t>
      </w:r>
      <w:r>
        <w:rPr>
          <w:sz w:val="24"/>
        </w:rPr>
        <w:t>wall</w:t>
      </w:r>
      <w:r w:rsidRPr="00AE19E2">
        <w:rPr>
          <w:sz w:val="24"/>
        </w:rPr>
        <w:t xml:space="preserve"> and its relationship to the site boundaries and any other buildings on the site. </w:t>
      </w:r>
    </w:p>
    <w:p w:rsidR="006D4D7D" w:rsidRDefault="006D4D7D" w:rsidP="007E23C4">
      <w:pPr>
        <w:pStyle w:val="ListParagraph"/>
        <w:numPr>
          <w:ilvl w:val="1"/>
          <w:numId w:val="3"/>
        </w:numPr>
        <w:spacing w:after="0"/>
        <w:jc w:val="both"/>
        <w:rPr>
          <w:sz w:val="24"/>
        </w:rPr>
      </w:pPr>
      <w:r w:rsidRPr="00AE19E2">
        <w:rPr>
          <w:sz w:val="24"/>
        </w:rPr>
        <w:t>The location of Stormwater Drainage on site.</w:t>
      </w:r>
    </w:p>
    <w:p w:rsidR="006D4D7D" w:rsidRDefault="004E3B4F" w:rsidP="007E23C4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copy of the</w:t>
      </w:r>
      <w:r w:rsidR="006D4D7D" w:rsidRPr="00AE19E2">
        <w:rPr>
          <w:sz w:val="24"/>
        </w:rPr>
        <w:t xml:space="preserve"> </w:t>
      </w:r>
      <w:r w:rsidR="006D4D7D">
        <w:rPr>
          <w:sz w:val="24"/>
        </w:rPr>
        <w:t xml:space="preserve">specifications for the wall or fully detailed notation on plans </w:t>
      </w:r>
    </w:p>
    <w:p w:rsidR="006D4D7D" w:rsidRDefault="006D4D7D" w:rsidP="007E23C4">
      <w:pPr>
        <w:pStyle w:val="ListParagraph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timber grades, steel sizes)</w:t>
      </w:r>
    </w:p>
    <w:p w:rsidR="006D4D7D" w:rsidRDefault="004E3B4F" w:rsidP="007E23C4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 copy </w:t>
      </w:r>
      <w:r w:rsidR="006D4D7D" w:rsidRPr="00AE19E2">
        <w:rPr>
          <w:sz w:val="24"/>
        </w:rPr>
        <w:t xml:space="preserve">of any computations </w:t>
      </w:r>
      <w:r w:rsidR="006D4D7D">
        <w:rPr>
          <w:sz w:val="24"/>
        </w:rPr>
        <w:t>and drawings for all retaining walls over 1m in height including connection details</w:t>
      </w:r>
      <w:r w:rsidR="006D4D7D" w:rsidRPr="00AE19E2">
        <w:rPr>
          <w:sz w:val="24"/>
        </w:rPr>
        <w:t xml:space="preserve"> </w:t>
      </w:r>
      <w:r w:rsidR="006D4D7D">
        <w:rPr>
          <w:sz w:val="24"/>
        </w:rPr>
        <w:t>and accompanying reports.</w:t>
      </w:r>
    </w:p>
    <w:p w:rsidR="006D4D7D" w:rsidRPr="006D4D7D" w:rsidRDefault="006D4D7D" w:rsidP="007E23C4">
      <w:pPr>
        <w:pStyle w:val="ListParagraph"/>
        <w:numPr>
          <w:ilvl w:val="0"/>
          <w:numId w:val="3"/>
        </w:numPr>
        <w:jc w:val="both"/>
        <w:rPr>
          <w:sz w:val="24"/>
          <w:u w:val="single"/>
        </w:rPr>
      </w:pPr>
      <w:r>
        <w:rPr>
          <w:sz w:val="24"/>
        </w:rPr>
        <w:t>Structural Engineer Certification Certificate</w:t>
      </w:r>
    </w:p>
    <w:p w:rsidR="006D4D7D" w:rsidRDefault="006D4D7D" w:rsidP="007E23C4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D4D7D">
        <w:rPr>
          <w:sz w:val="24"/>
        </w:rPr>
        <w:t>If a building is over an easement, one (1) copy of consent for Building over an easement from relevant authority must be submitted if applicable</w:t>
      </w:r>
      <w:r>
        <w:rPr>
          <w:sz w:val="24"/>
        </w:rPr>
        <w:t>.</w:t>
      </w:r>
    </w:p>
    <w:p w:rsidR="006D4D7D" w:rsidRDefault="006D4D7D" w:rsidP="007E23C4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Copy of </w:t>
      </w:r>
      <w:r w:rsidRPr="006D4D7D">
        <w:rPr>
          <w:sz w:val="24"/>
        </w:rPr>
        <w:t>Town Planning Permit a</w:t>
      </w:r>
      <w:r>
        <w:rPr>
          <w:sz w:val="24"/>
        </w:rPr>
        <w:t>nd endorsed plans. If applicable</w:t>
      </w:r>
    </w:p>
    <w:p w:rsidR="007E23C4" w:rsidRPr="007E23C4" w:rsidRDefault="007E23C4" w:rsidP="007E23C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sz w:val="24"/>
        </w:rPr>
      </w:pPr>
      <w:r w:rsidRPr="007E23C4">
        <w:rPr>
          <w:sz w:val="24"/>
        </w:rPr>
        <w:t>Associated Building fees to be paid.</w:t>
      </w:r>
    </w:p>
    <w:p w:rsidR="00A56A5E" w:rsidRDefault="00B04F73"/>
    <w:sectPr w:rsidR="00A56A5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E0" w:rsidRDefault="00794CE0" w:rsidP="007E23C4">
      <w:pPr>
        <w:spacing w:after="0" w:line="240" w:lineRule="auto"/>
      </w:pPr>
      <w:r>
        <w:separator/>
      </w:r>
    </w:p>
  </w:endnote>
  <w:endnote w:type="continuationSeparator" w:id="0">
    <w:p w:rsidR="00794CE0" w:rsidRDefault="00794CE0" w:rsidP="007E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E0" w:rsidRDefault="00794CE0" w:rsidP="007E23C4">
      <w:pPr>
        <w:spacing w:after="0" w:line="240" w:lineRule="auto"/>
      </w:pPr>
      <w:r>
        <w:separator/>
      </w:r>
    </w:p>
  </w:footnote>
  <w:footnote w:type="continuationSeparator" w:id="0">
    <w:p w:rsidR="00794CE0" w:rsidRDefault="00794CE0" w:rsidP="007E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C4" w:rsidRDefault="007E23C4" w:rsidP="007E23C4">
    <w:pPr>
      <w:pStyle w:val="Header"/>
      <w:rPr>
        <w:rFonts w:ascii="Arial" w:hAnsi="Arial" w:cs="Arial"/>
        <w:b/>
        <w:sz w:val="28"/>
      </w:rPr>
    </w:pPr>
    <w:r w:rsidRPr="00AD7F1F">
      <w:rPr>
        <w:rFonts w:ascii="Arial" w:hAnsi="Arial" w:cs="Arial"/>
        <w:b/>
        <w:sz w:val="28"/>
      </w:rPr>
      <w:t xml:space="preserve">Building Checklist for </w:t>
    </w:r>
    <w:r>
      <w:rPr>
        <w:rFonts w:ascii="Arial" w:hAnsi="Arial" w:cs="Arial"/>
        <w:b/>
        <w:sz w:val="28"/>
      </w:rPr>
      <w:t>Retaining Walls</w:t>
    </w:r>
  </w:p>
  <w:p w:rsidR="007E23C4" w:rsidRPr="00AD7F1F" w:rsidRDefault="007E23C4" w:rsidP="007E23C4">
    <w:pPr>
      <w:rPr>
        <w:rFonts w:ascii="Arial" w:hAnsi="Arial" w:cs="Arial"/>
        <w:sz w:val="28"/>
      </w:rPr>
    </w:pPr>
    <w:r w:rsidRPr="00AD7F1F">
      <w:rPr>
        <w:rFonts w:ascii="Arial" w:hAnsi="Arial" w:cs="Arial"/>
        <w:sz w:val="28"/>
      </w:rPr>
      <w:t>Information to be provided to apply for a Building Permit</w:t>
    </w:r>
  </w:p>
  <w:p w:rsidR="007E23C4" w:rsidRDefault="007E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0"/>
    <w:multiLevelType w:val="hybridMultilevel"/>
    <w:tmpl w:val="7C787F26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16DF14">
      <w:start w:val="1"/>
      <w:numFmt w:val="upperLetter"/>
      <w:lvlText w:val="%2)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5E87"/>
    <w:multiLevelType w:val="hybridMultilevel"/>
    <w:tmpl w:val="E196C56E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294"/>
    <w:multiLevelType w:val="hybridMultilevel"/>
    <w:tmpl w:val="C21E846E"/>
    <w:lvl w:ilvl="0" w:tplc="D540B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C5577"/>
    <w:multiLevelType w:val="hybridMultilevel"/>
    <w:tmpl w:val="5A7485E6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D"/>
    <w:rsid w:val="00295C27"/>
    <w:rsid w:val="002F2D5A"/>
    <w:rsid w:val="004E3B4F"/>
    <w:rsid w:val="006D4D7D"/>
    <w:rsid w:val="00794CE0"/>
    <w:rsid w:val="007E23C4"/>
    <w:rsid w:val="00B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84DC0-133F-4A46-990F-C8255D76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C4"/>
  </w:style>
  <w:style w:type="paragraph" w:styleId="Footer">
    <w:name w:val="footer"/>
    <w:basedOn w:val="Normal"/>
    <w:link w:val="FooterChar"/>
    <w:uiPriority w:val="99"/>
    <w:unhideWhenUsed/>
    <w:rsid w:val="007E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E2C3-F793-4179-87FF-5100FC1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Henderson</dc:creator>
  <cp:keywords/>
  <dc:description/>
  <cp:lastModifiedBy>Amanda Mathers</cp:lastModifiedBy>
  <cp:revision>2</cp:revision>
  <cp:lastPrinted>2017-05-02T06:42:00Z</cp:lastPrinted>
  <dcterms:created xsi:type="dcterms:W3CDTF">2019-05-16T00:37:00Z</dcterms:created>
  <dcterms:modified xsi:type="dcterms:W3CDTF">2019-05-16T00:37:00Z</dcterms:modified>
</cp:coreProperties>
</file>